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СОГЛАСОВАНЫ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одежде и внешнему виду обучающихся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Настоящие требования к одежде и внешнему виду обучающихся (далее — требования) разработаны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Законом Республики Татарстан от 22.07.2013 № 68-ЗРТ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образовании», Требованиями к одежде обучающихся по образовательным программам начального общего, основного общего и среднего общего образования, утвержденными постановлением Кабинета министров Республики Татарстан от 29.07.2013 № </w:t>
      </w:r>
      <w:r>
        <w:rPr>
          <w:rFonts w:hAnsi="Times New Roman" w:cs="Times New Roman"/>
          <w:color w:val="000000"/>
          <w:sz w:val="24"/>
          <w:szCs w:val="24"/>
        </w:rPr>
        <w:t>527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Требования вводятся для обучающихся 1–11-х классов в целях: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обеспечения светского характера образования;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обеспечения обучающихся удобной и эстетичной одеждой в повседневной школьной жизни;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устранения признаков социального, имущественного и религиозного различия между обучающимися;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предупреждения возникновения у обучающихся психологического дискомфорта перед сверстниками;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укрепления имиджа школы и формирования школьной идентичности;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формирования у обучающихся этических норм и культуры поведения в обществе;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развития навыков культурного поведения в повседневной жизни и опыта нравственных взаимоотношений в коллективе;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воспитания потребности личности в самосовершенствовании и саморазвитии.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Одежда обучающихся должна соответствовать санитарно-эпидемиологическим правилам и нормативам.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Требования к одежде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Обучающиеся 1–11-х классов посещают школу в одежде, соответствующей установленным настоящим требованиям. Ношение одежды установленных вида, цвета, фасона для обучающихся является обязательным.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В школе установлено три вида одежды для обучающихся: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повседневная одежда;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парадная одежда;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спортивная форма.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Повседневная одежда для мальчиков и юношей включает: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брюки классического стиля, пиджак (жакет) или жилет </w:t>
      </w:r>
      <w:r>
        <w:rPr>
          <w:rFonts w:hAnsi="Times New Roman" w:cs="Times New Roman"/>
          <w:color w:val="000000"/>
          <w:sz w:val="24"/>
          <w:szCs w:val="24"/>
        </w:rPr>
        <w:t xml:space="preserve">синего цвета (возможно </w:t>
      </w:r>
      <w:r>
        <w:rPr>
          <w:rFonts w:hAnsi="Times New Roman" w:cs="Times New Roman"/>
          <w:color w:val="000000"/>
          <w:sz w:val="24"/>
          <w:szCs w:val="24"/>
        </w:rPr>
        <w:t>использование ткани в клетку или в полоску в синем цветовом оформлении)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однотонную сорочку, сочетающуюся с цветовой гаммой брюк, пиджака (жакета), жилета;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аксессуары (галстук, поясной ремень);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джемперы, свитеры, пуловеры </w:t>
      </w:r>
      <w:r>
        <w:rPr>
          <w:rFonts w:hAnsi="Times New Roman" w:cs="Times New Roman"/>
          <w:color w:val="000000"/>
          <w:sz w:val="24"/>
          <w:szCs w:val="24"/>
        </w:rPr>
        <w:t xml:space="preserve">нейтральных или неярких цветов (возможно в клетку, </w:t>
      </w:r>
      <w:r>
        <w:rPr>
          <w:rFonts w:hAnsi="Times New Roman" w:cs="Times New Roman"/>
          <w:color w:val="000000"/>
          <w:sz w:val="24"/>
          <w:szCs w:val="24"/>
        </w:rPr>
        <w:t>полоску или с геометрическим рисунком)</w:t>
      </w:r>
      <w:r>
        <w:rPr>
          <w:rFonts w:hAnsi="Times New Roman" w:cs="Times New Roman"/>
          <w:color w:val="000000"/>
          <w:sz w:val="24"/>
          <w:szCs w:val="24"/>
        </w:rPr>
        <w:t xml:space="preserve"> в холодное время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Повседневная одежда для девочек и девушек включает: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юбку, сарафан, платье, брюки классического стиля </w:t>
      </w:r>
      <w:r>
        <w:rPr>
          <w:rFonts w:hAnsi="Times New Roman" w:cs="Times New Roman"/>
          <w:color w:val="000000"/>
          <w:sz w:val="24"/>
          <w:szCs w:val="24"/>
        </w:rPr>
        <w:t>синего цвета (возможно</w:t>
      </w:r>
      <w:r>
        <w:rPr>
          <w:rFonts w:hAnsi="Times New Roman" w:cs="Times New Roman"/>
          <w:color w:val="000000"/>
          <w:sz w:val="24"/>
          <w:szCs w:val="24"/>
        </w:rPr>
        <w:t>использование ткани в клетку или в полоску в синем цветовом оформлении)</w:t>
      </w:r>
      <w:r>
        <w:rPr>
          <w:rFonts w:hAnsi="Times New Roman" w:cs="Times New Roman"/>
          <w:color w:val="000000"/>
          <w:sz w:val="24"/>
          <w:szCs w:val="24"/>
        </w:rPr>
        <w:t xml:space="preserve">. Длина платья, юбки и сарафана должна быть не выше </w:t>
      </w:r>
      <w:r>
        <w:rPr>
          <w:rFonts w:hAnsi="Times New Roman" w:cs="Times New Roman"/>
          <w:color w:val="000000"/>
          <w:sz w:val="24"/>
          <w:szCs w:val="24"/>
        </w:rPr>
        <w:t>10 см</w:t>
      </w:r>
      <w:r>
        <w:rPr>
          <w:rFonts w:hAnsi="Times New Roman" w:cs="Times New Roman"/>
          <w:color w:val="000000"/>
          <w:sz w:val="24"/>
          <w:szCs w:val="24"/>
        </w:rPr>
        <w:t xml:space="preserve"> от верхней границы колена и не ниже </w:t>
      </w:r>
      <w:r>
        <w:rPr>
          <w:rFonts w:hAnsi="Times New Roman" w:cs="Times New Roman"/>
          <w:color w:val="000000"/>
          <w:sz w:val="24"/>
          <w:szCs w:val="24"/>
        </w:rPr>
        <w:t xml:space="preserve">10 см </w:t>
      </w:r>
      <w:r>
        <w:rPr>
          <w:rFonts w:hAnsi="Times New Roman" w:cs="Times New Roman"/>
          <w:color w:val="000000"/>
          <w:sz w:val="24"/>
          <w:szCs w:val="24"/>
        </w:rPr>
        <w:t>нижней границы колена;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пиджак (жакет), жилет;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непрозрачную блузу длиной ниже талии, сочетающуюся с цветовой гаммой юбки, сарафана, брюк, пиджака (жакета), жилета;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аксессуары (брошь, белый воротник на платье);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джемперы, свитеры, пуловеры </w:t>
      </w:r>
      <w:r>
        <w:rPr>
          <w:rFonts w:hAnsi="Times New Roman" w:cs="Times New Roman"/>
          <w:color w:val="000000"/>
          <w:sz w:val="24"/>
          <w:szCs w:val="24"/>
        </w:rPr>
        <w:t xml:space="preserve">нейтральных или неярких цветов (возможно в клетку, </w:t>
      </w:r>
      <w:r>
        <w:rPr>
          <w:rFonts w:hAnsi="Times New Roman" w:cs="Times New Roman"/>
          <w:color w:val="000000"/>
          <w:sz w:val="24"/>
          <w:szCs w:val="24"/>
        </w:rPr>
        <w:t>полоску или с геометрическим рисунком)</w:t>
      </w:r>
      <w:r>
        <w:rPr>
          <w:rFonts w:hAnsi="Times New Roman" w:cs="Times New Roman"/>
          <w:color w:val="000000"/>
          <w:sz w:val="24"/>
          <w:szCs w:val="24"/>
        </w:rPr>
        <w:t xml:space="preserve"> в холодное время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Парадная одежда для мальчиков и юношей состоит из повседневной школьной одежды, дополненной светлой сорочкой или праздничным аксессуаром.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Парадная одежда для девочек и девушек состоит из повседневной школьной одежды, дополненной светлой блузой или праздничным аксессуаром.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Парадная одежда используется обучающимися в дни проведения праздников и торжественных линеек.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Спортивная одежда обучающихся включает футболку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цвета, спортивные шорты или спортивные брюки </w:t>
      </w:r>
      <w:r>
        <w:rPr>
          <w:rFonts w:hAnsi="Times New Roman" w:cs="Times New Roman"/>
          <w:color w:val="000000"/>
          <w:sz w:val="24"/>
          <w:szCs w:val="24"/>
        </w:rPr>
        <w:t>черного</w:t>
      </w:r>
      <w:r>
        <w:rPr>
          <w:rFonts w:hAnsi="Times New Roman" w:cs="Times New Roman"/>
          <w:color w:val="000000"/>
          <w:sz w:val="24"/>
          <w:szCs w:val="24"/>
        </w:rPr>
        <w:t xml:space="preserve"> цвета, спортивный костюм </w:t>
      </w:r>
      <w:r>
        <w:rPr>
          <w:rFonts w:hAnsi="Times New Roman" w:cs="Times New Roman"/>
          <w:color w:val="000000"/>
          <w:sz w:val="24"/>
          <w:szCs w:val="24"/>
        </w:rPr>
        <w:t>черного</w:t>
      </w:r>
      <w:r>
        <w:rPr>
          <w:rFonts w:hAnsi="Times New Roman" w:cs="Times New Roman"/>
          <w:color w:val="000000"/>
          <w:sz w:val="24"/>
          <w:szCs w:val="24"/>
        </w:rPr>
        <w:t xml:space="preserve"> цвета (возможны декоративные элементы иных цветов), кеды и кроссовки, балетки для танцев или чешки на занятия ритмикой.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занятий ритмикой спортивная одежда для девочек и девушек включает в себя гимнастический купальник с юбкой (гимнастический купальник и юбка могут быть отдельными элементами). Мальчики и юноши используют на занятиях ритмикой основную спортивную одежду.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Одежда обучающихся должна соответствовать погоде и месту проведения учебных занятий, температурному режиму в помещении.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В школе не допускается ношение обучающимися: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одежды, обуви и аксессуаров с травмирующей фурнитурой;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одежды с яркими надписями и изображениями (за исключением спортивных костюмов, носимых на занятиях физической культурой и спортом);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одежды и аксессуаров, содержащих символику экстремистских организаций, а также пропагандирующих психоактивные вещества и противоправное поведение.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В группах продленного дня допускается ношение обучающимися свободной одежды и обуви с учетом общих требований к внешнему виду и одежде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2.11. При выборе одежды для ношения в школе обучающиеся, родители (законные представители) обучающихся должны исключить модели брюк и юбок с заниженной талией и (или) высокими разрезами, декольтированных платьев и блуз, одежды бельевого стиля, массивной обуви на толстой платформе, туфель на высоких каблуках (свыше </w:t>
      </w: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см), массивных украшений.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Внешний вид обучающихся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Внешний вид и одежда обучающихся школы должны соответствовать общепринятым нормам классического стиля и носить светский характер.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Одежда и обувь обучающихся должны соответствовать погоде и месту проведения учебных занятий, температурному режиму в помещении, должны быть чистыми и опрятными.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Все обучающиеся должны иметь сменную обувь. Сменная обувь должна быть чистой, выдержанной в классическом стиле. Допустимая высота каблука для девочек и девушек 5–9-х классов — не более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 см, 10–11-х классов — не более </w:t>
      </w: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см.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 школе не допускается ношение атрибутов одежды, закрывающих лицо (кроме случаев, обусловленных состоянием здоровья учащихся).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Права, обязанности и ответственность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участников образовательных отношений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Обучающиеся обязаны носить в школу одежду установленных вида, цвета, фасона.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Обучающиеся и их родители (законные представители) самостоятельно выбирают и комбинируют одежду, обувь и аксессуары, соответствующие настоящим требованиям.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Родители (законные представители) обучающихся обеспечивают обучающихся школьной одеждой, соответствующей настоящим требованиям, контролируют соответствие одежды и обуви требованиям санитарного законодательства, а также внешний вид обучающихся перед выходом в школу.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За нарушение установленных требований к обучающимся применяются меры дисциплинарного взыскания в порядке и на условиях, предусмотренных законодательством Российской Федерации.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bde2064024a43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